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24" w:rsidRPr="00223390" w:rsidRDefault="00E95324" w:rsidP="009542ED">
      <w:pPr>
        <w:pStyle w:val="a3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5E004B" w:rsidRDefault="00E95324" w:rsidP="00E95324">
      <w:pPr>
        <w:pStyle w:val="a3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>МКОУ «Туринская средняя  школа-интернат</w:t>
      </w:r>
      <w:r w:rsidR="003F1514" w:rsidRPr="00E4105F">
        <w:rPr>
          <w:rFonts w:ascii="Times New Roman" w:hAnsi="Times New Roman" w:cs="Times New Roman"/>
          <w:sz w:val="24"/>
          <w:szCs w:val="24"/>
        </w:rPr>
        <w:t>имениАлитета Николаевича Немтушкина</w:t>
      </w:r>
      <w:r w:rsidRPr="00E4105F">
        <w:rPr>
          <w:rFonts w:ascii="Times New Roman" w:hAnsi="Times New Roman" w:cs="Times New Roman"/>
          <w:sz w:val="24"/>
          <w:szCs w:val="24"/>
        </w:rPr>
        <w:t>»</w:t>
      </w: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>Рекомендовано</w:t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>Согласовано</w:t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="00FB69FE"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>Утверждаю</w:t>
      </w:r>
    </w:p>
    <w:p w:rsidR="00E95324" w:rsidRPr="00E4105F" w:rsidRDefault="00FB69FE" w:rsidP="00E4105F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>МО учителей</w:t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="00E4105F" w:rsidRPr="00E4105F">
        <w:rPr>
          <w:rFonts w:ascii="Times New Roman" w:hAnsi="Times New Roman" w:cs="Times New Roman"/>
          <w:sz w:val="24"/>
          <w:szCs w:val="24"/>
        </w:rPr>
        <w:t xml:space="preserve">     </w:t>
      </w:r>
      <w:r w:rsidR="00E4105F">
        <w:rPr>
          <w:rFonts w:ascii="Times New Roman" w:hAnsi="Times New Roman" w:cs="Times New Roman"/>
          <w:sz w:val="24"/>
          <w:szCs w:val="24"/>
        </w:rPr>
        <w:t xml:space="preserve">       </w:t>
      </w:r>
      <w:r w:rsidR="00E4105F" w:rsidRPr="00E4105F">
        <w:rPr>
          <w:rFonts w:ascii="Times New Roman" w:hAnsi="Times New Roman" w:cs="Times New Roman"/>
          <w:sz w:val="24"/>
          <w:szCs w:val="24"/>
        </w:rPr>
        <w:t xml:space="preserve"> </w:t>
      </w:r>
      <w:r w:rsidRPr="00E4105F">
        <w:rPr>
          <w:rFonts w:ascii="Times New Roman" w:hAnsi="Times New Roman" w:cs="Times New Roman"/>
          <w:sz w:val="24"/>
          <w:szCs w:val="24"/>
        </w:rPr>
        <w:t>с зам. д</w:t>
      </w:r>
      <w:r w:rsidR="00E95324" w:rsidRPr="00E4105F">
        <w:rPr>
          <w:rFonts w:ascii="Times New Roman" w:hAnsi="Times New Roman" w:cs="Times New Roman"/>
          <w:sz w:val="24"/>
          <w:szCs w:val="24"/>
        </w:rPr>
        <w:t>иректора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4105F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>Директор  Еремина В.В.</w:t>
      </w:r>
    </w:p>
    <w:p w:rsidR="00E95324" w:rsidRPr="00E4105F" w:rsidRDefault="00E4105F" w:rsidP="00E410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95324" w:rsidRPr="00E4105F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 xml:space="preserve">      </w:t>
      </w:r>
      <w:r w:rsidR="00E95324" w:rsidRPr="00E4105F">
        <w:rPr>
          <w:rFonts w:ascii="Times New Roman" w:hAnsi="Times New Roman" w:cs="Times New Roman"/>
          <w:sz w:val="24"/>
          <w:szCs w:val="24"/>
        </w:rPr>
        <w:t>по УВР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E95324" w:rsidRPr="00E4105F" w:rsidRDefault="00E4105F" w:rsidP="00E410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4105F">
        <w:rPr>
          <w:rFonts w:ascii="Times New Roman" w:hAnsi="Times New Roman" w:cs="Times New Roman"/>
          <w:sz w:val="24"/>
          <w:szCs w:val="24"/>
        </w:rPr>
        <w:t xml:space="preserve"> </w:t>
      </w:r>
      <w:r w:rsidR="008F0212" w:rsidRPr="00E4105F">
        <w:rPr>
          <w:rFonts w:ascii="Times New Roman" w:hAnsi="Times New Roman" w:cs="Times New Roman"/>
          <w:sz w:val="24"/>
          <w:szCs w:val="24"/>
        </w:rPr>
        <w:t>«___» _______2017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 xml:space="preserve"> </w:t>
      </w:r>
      <w:r w:rsidR="00E95324" w:rsidRPr="00E4105F">
        <w:rPr>
          <w:rFonts w:ascii="Times New Roman" w:hAnsi="Times New Roman" w:cs="Times New Roman"/>
          <w:sz w:val="24"/>
          <w:szCs w:val="24"/>
        </w:rPr>
        <w:t xml:space="preserve">«___» </w:t>
      </w:r>
      <w:r w:rsidR="008F0212" w:rsidRPr="00E4105F">
        <w:rPr>
          <w:rFonts w:ascii="Times New Roman" w:hAnsi="Times New Roman" w:cs="Times New Roman"/>
          <w:sz w:val="24"/>
          <w:szCs w:val="24"/>
        </w:rPr>
        <w:t>_______2017</w:t>
      </w:r>
      <w:r w:rsidR="00702179" w:rsidRPr="00E4105F">
        <w:rPr>
          <w:rFonts w:ascii="Times New Roman" w:hAnsi="Times New Roman" w:cs="Times New Roman"/>
          <w:sz w:val="24"/>
          <w:szCs w:val="24"/>
        </w:rPr>
        <w:t xml:space="preserve"> г.</w:t>
      </w:r>
      <w:r w:rsidR="00702179" w:rsidRPr="00E4105F">
        <w:rPr>
          <w:rFonts w:ascii="Times New Roman" w:hAnsi="Times New Roman" w:cs="Times New Roman"/>
          <w:sz w:val="24"/>
          <w:szCs w:val="24"/>
        </w:rPr>
        <w:tab/>
      </w:r>
      <w:r w:rsidR="00702179"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</w:r>
      <w:r w:rsidR="00702179" w:rsidRPr="00E4105F">
        <w:rPr>
          <w:rFonts w:ascii="Times New Roman" w:hAnsi="Times New Roman" w:cs="Times New Roman"/>
          <w:sz w:val="24"/>
          <w:szCs w:val="24"/>
        </w:rPr>
        <w:t xml:space="preserve">Приказ № 101 </w:t>
      </w:r>
      <w:r w:rsidR="00E95324" w:rsidRPr="00E4105F">
        <w:rPr>
          <w:rFonts w:ascii="Times New Roman" w:hAnsi="Times New Roman" w:cs="Times New Roman"/>
          <w:sz w:val="24"/>
          <w:szCs w:val="24"/>
        </w:rPr>
        <w:t>от</w:t>
      </w:r>
    </w:p>
    <w:p w:rsidR="00E95324" w:rsidRPr="00E4105F" w:rsidRDefault="00E4105F" w:rsidP="00E4105F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4105F">
        <w:rPr>
          <w:rFonts w:ascii="Times New Roman" w:hAnsi="Times New Roman" w:cs="Times New Roman"/>
          <w:sz w:val="24"/>
          <w:szCs w:val="24"/>
        </w:rPr>
        <w:t xml:space="preserve"> </w:t>
      </w:r>
      <w:r w:rsidR="00E95324" w:rsidRPr="00E4105F">
        <w:rPr>
          <w:rFonts w:ascii="Times New Roman" w:hAnsi="Times New Roman" w:cs="Times New Roman"/>
          <w:sz w:val="24"/>
          <w:szCs w:val="24"/>
        </w:rPr>
        <w:t>руководитель ______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 xml:space="preserve">  </w:t>
      </w:r>
      <w:r w:rsidR="00E95324" w:rsidRPr="00E4105F">
        <w:rPr>
          <w:rFonts w:ascii="Times New Roman" w:hAnsi="Times New Roman" w:cs="Times New Roman"/>
          <w:sz w:val="24"/>
          <w:szCs w:val="24"/>
        </w:rPr>
        <w:t>Зам. Дир</w:t>
      </w:r>
      <w:r w:rsidR="00702179" w:rsidRPr="00E4105F">
        <w:rPr>
          <w:rFonts w:ascii="Times New Roman" w:hAnsi="Times New Roman" w:cs="Times New Roman"/>
          <w:sz w:val="24"/>
          <w:szCs w:val="24"/>
        </w:rPr>
        <w:t>ектора ______</w:t>
      </w:r>
      <w:r w:rsidR="00702179" w:rsidRPr="00E4105F">
        <w:rPr>
          <w:rFonts w:ascii="Times New Roman" w:hAnsi="Times New Roman" w:cs="Times New Roman"/>
          <w:sz w:val="24"/>
          <w:szCs w:val="24"/>
        </w:rPr>
        <w:tab/>
      </w:r>
      <w:r w:rsidR="00702179"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02179" w:rsidRPr="00E4105F">
        <w:rPr>
          <w:rFonts w:ascii="Times New Roman" w:hAnsi="Times New Roman" w:cs="Times New Roman"/>
          <w:sz w:val="24"/>
          <w:szCs w:val="24"/>
        </w:rPr>
        <w:t xml:space="preserve">01 сентября </w:t>
      </w:r>
      <w:r w:rsidR="008F0212" w:rsidRPr="00E4105F">
        <w:rPr>
          <w:rFonts w:ascii="Times New Roman" w:hAnsi="Times New Roman" w:cs="Times New Roman"/>
          <w:sz w:val="24"/>
          <w:szCs w:val="24"/>
        </w:rPr>
        <w:t>2017</w:t>
      </w:r>
      <w:r w:rsidR="00E95324" w:rsidRPr="00E4105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95324" w:rsidRPr="00E4105F" w:rsidRDefault="00E4105F" w:rsidP="00E4105F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4105F">
        <w:rPr>
          <w:rFonts w:ascii="Times New Roman" w:hAnsi="Times New Roman" w:cs="Times New Roman"/>
          <w:sz w:val="24"/>
          <w:szCs w:val="24"/>
        </w:rPr>
        <w:t xml:space="preserve"> </w:t>
      </w:r>
      <w:r w:rsidR="00E95324" w:rsidRPr="00E4105F">
        <w:rPr>
          <w:rFonts w:ascii="Times New Roman" w:hAnsi="Times New Roman" w:cs="Times New Roman"/>
          <w:sz w:val="24"/>
          <w:szCs w:val="24"/>
        </w:rPr>
        <w:t>Румянцева Л.А.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Pr="00E4105F">
        <w:rPr>
          <w:rFonts w:ascii="Times New Roman" w:hAnsi="Times New Roman" w:cs="Times New Roman"/>
          <w:sz w:val="24"/>
          <w:szCs w:val="24"/>
        </w:rPr>
        <w:t xml:space="preserve">   </w:t>
      </w:r>
      <w:r w:rsidR="00FF07F2" w:rsidRPr="00E4105F">
        <w:rPr>
          <w:rFonts w:ascii="Times New Roman" w:hAnsi="Times New Roman" w:cs="Times New Roman"/>
          <w:sz w:val="24"/>
          <w:szCs w:val="24"/>
        </w:rPr>
        <w:t>Цветцих Е.Ю.</w:t>
      </w: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5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5F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E4105F" w:rsidRDefault="00E4105F" w:rsidP="00E4105F">
      <w:pPr>
        <w:pStyle w:val="a3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4105F" w:rsidRDefault="00E4105F" w:rsidP="00E4105F">
      <w:pPr>
        <w:pStyle w:val="a3"/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1414F8" w:rsidRPr="00E4105F" w:rsidRDefault="00E4105F" w:rsidP="00E4105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414F8" w:rsidRPr="00E4105F">
        <w:rPr>
          <w:rFonts w:ascii="Times New Roman" w:hAnsi="Times New Roman" w:cs="Times New Roman"/>
          <w:sz w:val="24"/>
          <w:szCs w:val="24"/>
        </w:rPr>
        <w:t xml:space="preserve">Предметная область </w:t>
      </w:r>
      <w:r w:rsidR="001414F8" w:rsidRPr="00E4105F">
        <w:rPr>
          <w:rFonts w:ascii="Times New Roman" w:hAnsi="Times New Roman" w:cs="Times New Roman"/>
          <w:sz w:val="24"/>
          <w:szCs w:val="24"/>
        </w:rPr>
        <w:tab/>
      </w:r>
      <w:r w:rsidR="001414F8" w:rsidRPr="00E4105F">
        <w:rPr>
          <w:rFonts w:ascii="Times New Roman" w:hAnsi="Times New Roman" w:cs="Times New Roman"/>
          <w:sz w:val="24"/>
          <w:szCs w:val="24"/>
        </w:rPr>
        <w:tab/>
      </w:r>
      <w:r w:rsidR="001414F8" w:rsidRPr="00E4105F">
        <w:rPr>
          <w:rFonts w:ascii="Times New Roman" w:hAnsi="Times New Roman" w:cs="Times New Roman"/>
          <w:sz w:val="24"/>
          <w:szCs w:val="24"/>
        </w:rPr>
        <w:tab/>
      </w:r>
      <w:r w:rsidR="001414F8" w:rsidRPr="00E4105F">
        <w:rPr>
          <w:rFonts w:ascii="Times New Roman" w:hAnsi="Times New Roman" w:cs="Times New Roman"/>
          <w:sz w:val="24"/>
          <w:szCs w:val="24"/>
        </w:rPr>
        <w:tab/>
      </w:r>
      <w:r w:rsidR="001414F8" w:rsidRPr="00E4105F">
        <w:rPr>
          <w:rFonts w:ascii="Times New Roman" w:hAnsi="Times New Roman" w:cs="Times New Roman"/>
          <w:sz w:val="24"/>
          <w:szCs w:val="24"/>
        </w:rPr>
        <w:tab/>
        <w:t>общественно-научные предметы</w:t>
      </w:r>
    </w:p>
    <w:p w:rsidR="00E95324" w:rsidRPr="00E4105F" w:rsidRDefault="00E4105F" w:rsidP="00E4105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 xml:space="preserve">     </w:t>
      </w:r>
      <w:r w:rsidR="00E95324" w:rsidRPr="00E4105F">
        <w:rPr>
          <w:rFonts w:ascii="Times New Roman" w:hAnsi="Times New Roman" w:cs="Times New Roman"/>
          <w:sz w:val="24"/>
          <w:szCs w:val="24"/>
        </w:rPr>
        <w:t>Предмет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FB69FE" w:rsidRPr="00E4105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0388C" w:rsidRPr="00E4105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B69FE" w:rsidRPr="00E4105F">
        <w:rPr>
          <w:rFonts w:ascii="Times New Roman" w:hAnsi="Times New Roman" w:cs="Times New Roman"/>
          <w:sz w:val="24"/>
          <w:szCs w:val="24"/>
        </w:rPr>
        <w:t xml:space="preserve"> </w:t>
      </w:r>
      <w:r w:rsidR="001414F8" w:rsidRPr="00E4105F">
        <w:rPr>
          <w:rFonts w:ascii="Times New Roman" w:hAnsi="Times New Roman" w:cs="Times New Roman"/>
          <w:sz w:val="24"/>
          <w:szCs w:val="24"/>
        </w:rPr>
        <w:t>и</w:t>
      </w:r>
      <w:r w:rsidR="0060388C" w:rsidRPr="00E4105F">
        <w:rPr>
          <w:rFonts w:ascii="Times New Roman" w:hAnsi="Times New Roman" w:cs="Times New Roman"/>
          <w:sz w:val="24"/>
          <w:szCs w:val="24"/>
        </w:rPr>
        <w:t>стория</w:t>
      </w:r>
    </w:p>
    <w:p w:rsidR="00E95324" w:rsidRPr="00E4105F" w:rsidRDefault="00E4105F" w:rsidP="00E4105F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 xml:space="preserve">     </w:t>
      </w:r>
      <w:r w:rsidR="00E95324" w:rsidRPr="00E4105F">
        <w:rPr>
          <w:rFonts w:ascii="Times New Roman" w:hAnsi="Times New Roman" w:cs="Times New Roman"/>
          <w:sz w:val="24"/>
          <w:szCs w:val="24"/>
        </w:rPr>
        <w:t>Класс</w:t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</w:r>
      <w:r w:rsidR="00E95324" w:rsidRPr="00E4105F">
        <w:rPr>
          <w:rFonts w:ascii="Times New Roman" w:hAnsi="Times New Roman" w:cs="Times New Roman"/>
          <w:sz w:val="24"/>
          <w:szCs w:val="24"/>
        </w:rPr>
        <w:tab/>
        <w:t xml:space="preserve">                             6</w:t>
      </w: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4105F" w:rsidRDefault="00E4105F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4105F" w:rsidRDefault="00E4105F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4105F" w:rsidRDefault="00E4105F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4105F" w:rsidRDefault="00E4105F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4105F" w:rsidRPr="00E4105F" w:rsidRDefault="00E4105F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>п. Тура</w:t>
      </w:r>
    </w:p>
    <w:p w:rsidR="00E95324" w:rsidRPr="00E4105F" w:rsidRDefault="00E95324" w:rsidP="00E4105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4105F">
        <w:rPr>
          <w:rFonts w:ascii="Times New Roman" w:hAnsi="Times New Roman" w:cs="Times New Roman"/>
          <w:sz w:val="24"/>
          <w:szCs w:val="24"/>
        </w:rPr>
        <w:t>201</w:t>
      </w:r>
      <w:r w:rsidR="008F0212" w:rsidRPr="00E4105F">
        <w:rPr>
          <w:rFonts w:ascii="Times New Roman" w:hAnsi="Times New Roman" w:cs="Times New Roman"/>
          <w:sz w:val="24"/>
          <w:szCs w:val="24"/>
        </w:rPr>
        <w:t>7</w:t>
      </w:r>
      <w:r w:rsidRPr="00E4105F">
        <w:rPr>
          <w:rFonts w:ascii="Times New Roman" w:hAnsi="Times New Roman" w:cs="Times New Roman"/>
          <w:sz w:val="24"/>
          <w:szCs w:val="24"/>
        </w:rPr>
        <w:t>– 201</w:t>
      </w:r>
      <w:r w:rsidR="008F0212" w:rsidRPr="00E4105F">
        <w:rPr>
          <w:rFonts w:ascii="Times New Roman" w:hAnsi="Times New Roman" w:cs="Times New Roman"/>
          <w:sz w:val="24"/>
          <w:szCs w:val="24"/>
        </w:rPr>
        <w:t xml:space="preserve">8 </w:t>
      </w:r>
      <w:r w:rsidRPr="00E4105F">
        <w:rPr>
          <w:rFonts w:ascii="Times New Roman" w:hAnsi="Times New Roman" w:cs="Times New Roman"/>
          <w:sz w:val="24"/>
          <w:szCs w:val="24"/>
        </w:rPr>
        <w:t>г.г.</w:t>
      </w:r>
    </w:p>
    <w:p w:rsidR="00E95324" w:rsidRPr="00E4105F" w:rsidRDefault="00E95324" w:rsidP="00E95324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95324" w:rsidRPr="00E4105F" w:rsidRDefault="00E95324" w:rsidP="00E95324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95324" w:rsidRDefault="00E95324" w:rsidP="00E953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E953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105F" w:rsidRDefault="00E4105F" w:rsidP="0057330D">
      <w:pPr>
        <w:pStyle w:val="a3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05F" w:rsidRDefault="00E4105F" w:rsidP="0057330D">
      <w:pPr>
        <w:pStyle w:val="a3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05F" w:rsidRDefault="00E4105F" w:rsidP="0057330D">
      <w:pPr>
        <w:pStyle w:val="a3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95324" w:rsidRPr="00223390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 xml:space="preserve">Рабочая </w:t>
      </w:r>
      <w:r w:rsidR="00FB69FE">
        <w:rPr>
          <w:rFonts w:ascii="Times New Roman" w:hAnsi="Times New Roman" w:cs="Times New Roman"/>
          <w:sz w:val="24"/>
          <w:szCs w:val="24"/>
        </w:rPr>
        <w:t>программа составлена на основе Государственного образовательного стандарта основного общего образования, П</w:t>
      </w:r>
      <w:r w:rsidRPr="00223390">
        <w:rPr>
          <w:rFonts w:ascii="Times New Roman" w:hAnsi="Times New Roman" w:cs="Times New Roman"/>
          <w:sz w:val="24"/>
          <w:szCs w:val="24"/>
        </w:rPr>
        <w:t>римерной  программы основного общего о</w:t>
      </w:r>
      <w:r w:rsidR="00FB69FE">
        <w:rPr>
          <w:rFonts w:ascii="Times New Roman" w:hAnsi="Times New Roman" w:cs="Times New Roman"/>
          <w:sz w:val="24"/>
          <w:szCs w:val="24"/>
        </w:rPr>
        <w:t>бразования по истории МО РФ 2010</w:t>
      </w:r>
      <w:r w:rsidRPr="00223390">
        <w:rPr>
          <w:rFonts w:ascii="Times New Roman" w:hAnsi="Times New Roman" w:cs="Times New Roman"/>
          <w:sz w:val="24"/>
          <w:szCs w:val="24"/>
        </w:rPr>
        <w:t xml:space="preserve"> г. и авторской программы под редакцией В.А.Ведюшкина "История средних</w:t>
      </w:r>
      <w:r w:rsidR="00FB69FE">
        <w:rPr>
          <w:rFonts w:ascii="Times New Roman" w:hAnsi="Times New Roman" w:cs="Times New Roman"/>
          <w:sz w:val="24"/>
          <w:szCs w:val="24"/>
        </w:rPr>
        <w:t xml:space="preserve"> веков", - М., Просвещение, 2011</w:t>
      </w:r>
      <w:r w:rsidRPr="002233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95324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 xml:space="preserve">Рабочая программа охватывает период с </w:t>
      </w:r>
      <w:r w:rsidRPr="002233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23390">
        <w:rPr>
          <w:rFonts w:ascii="Times New Roman" w:hAnsi="Times New Roman" w:cs="Times New Roman"/>
          <w:sz w:val="24"/>
          <w:szCs w:val="24"/>
        </w:rPr>
        <w:t xml:space="preserve"> по </w:t>
      </w:r>
      <w:r w:rsidRPr="00223390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223390">
        <w:rPr>
          <w:rFonts w:ascii="Times New Roman" w:hAnsi="Times New Roman" w:cs="Times New Roman"/>
          <w:sz w:val="24"/>
          <w:szCs w:val="24"/>
        </w:rPr>
        <w:t>в.в., от падения Западной Римской империи до начала эпохи великих географических открытий. Рабочая программа дает возможность проследить огромную роль средневековья в складывании основ современного мира.</w:t>
      </w:r>
    </w:p>
    <w:p w:rsidR="007C019D" w:rsidRPr="00223390" w:rsidRDefault="007C019D" w:rsidP="0057330D">
      <w:pPr>
        <w:pStyle w:val="a3"/>
        <w:ind w:left="85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Рабочая программа построена по проблемно-хронологическому принципу, что позволяет уделить необходимое внимание к наиболее важным сквозным проблемам средневековья, и в особенности развития каждого региона, а также проследить динамику исторического развития и выделить в рамках средневековья его основные этапы. Но все равно основное внимание уделяется истории Европы. Там, где это возможно, акцентируется связь истории зарубежных стран с историей России.</w:t>
      </w:r>
    </w:p>
    <w:p w:rsidR="007C019D" w:rsidRDefault="007C019D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FB69FE" w:rsidRDefault="00FB69FE" w:rsidP="0057330D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FB69FE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FB69FE" w:rsidRPr="00FB69FE" w:rsidRDefault="00FB69FE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FB69FE">
        <w:rPr>
          <w:rFonts w:ascii="Times New Roman" w:hAnsi="Times New Roman" w:cs="Times New Roman"/>
          <w:sz w:val="24"/>
          <w:szCs w:val="24"/>
        </w:rPr>
        <w:t>- освоение значимости периода феодализма в истории народов Европы, Азии, и России в частности, а также их места в истории мировой цивилизации</w:t>
      </w:r>
    </w:p>
    <w:p w:rsidR="00E95324" w:rsidRPr="00223390" w:rsidRDefault="00E95324" w:rsidP="0057330D">
      <w:pPr>
        <w:pStyle w:val="a3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E95324" w:rsidRPr="00223390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показать самобытные черты средневековья, его непохожесть на современный мир. с тем, чтобы помочь ученикам понять и с уважением относиться не только к своим и , но и к чужим традициям.</w:t>
      </w:r>
    </w:p>
    <w:p w:rsidR="00E95324" w:rsidRPr="007C019D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E95324" w:rsidRPr="00223390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осветить   экономическое.политическое, социальное  и культурное развитие основных регионов Европы и мира, показать их общие черты и различия;</w:t>
      </w:r>
    </w:p>
    <w:p w:rsidR="00E95324" w:rsidRPr="00223390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охарактеризовать наиболее яркие личности средневековья, их роль  в истории и культуре;</w:t>
      </w:r>
    </w:p>
    <w:p w:rsidR="00E95324" w:rsidRPr="00223390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показать возникновение и развитие идей и институтов, вошедших в мир современного человека и гражданина (монархия, республика.законы, нормы морали); уделить при этом особое внимание истории мировых религий (христианство и ислам).</w:t>
      </w:r>
    </w:p>
    <w:p w:rsidR="00E95324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Деятельностный подход помогает обозначить через ключевые задачи основные личностные, предметные и универсальные результаты образования и воспитания:</w:t>
      </w:r>
    </w:p>
    <w:p w:rsidR="00F54CC1" w:rsidRPr="00223390" w:rsidRDefault="00F54CC1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E95324" w:rsidRPr="00223390" w:rsidRDefault="00BD66DE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осознает  свою идентичность</w:t>
      </w:r>
      <w:r w:rsidR="00E95324" w:rsidRPr="00223390">
        <w:rPr>
          <w:rFonts w:ascii="Times New Roman" w:hAnsi="Times New Roman" w:cs="Times New Roman"/>
          <w:sz w:val="24"/>
          <w:szCs w:val="24"/>
        </w:rPr>
        <w:t xml:space="preserve"> как гражданина страны, члена семьи, этнической и религиозной группы, локальной и региональной общности;</w:t>
      </w:r>
    </w:p>
    <w:p w:rsidR="00E95324" w:rsidRPr="00223390" w:rsidRDefault="00BD66DE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осваивает гуманистические традиции и ценности</w:t>
      </w:r>
      <w:r w:rsidR="00E95324" w:rsidRPr="00223390">
        <w:rPr>
          <w:rFonts w:ascii="Times New Roman" w:hAnsi="Times New Roman" w:cs="Times New Roman"/>
          <w:sz w:val="24"/>
          <w:szCs w:val="24"/>
        </w:rPr>
        <w:t xml:space="preserve"> современного общества, уважение прав и свобод человека;</w:t>
      </w:r>
    </w:p>
    <w:p w:rsidR="00E95324" w:rsidRPr="00223390" w:rsidRDefault="00E95324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Pr="00223390">
        <w:rPr>
          <w:rFonts w:ascii="Times New Roman" w:hAnsi="Times New Roman" w:cs="Times New Roman"/>
          <w:b/>
          <w:sz w:val="24"/>
          <w:szCs w:val="24"/>
        </w:rPr>
        <w:t>определя</w:t>
      </w:r>
      <w:r w:rsidR="00BD66DE">
        <w:rPr>
          <w:rFonts w:ascii="Times New Roman" w:hAnsi="Times New Roman" w:cs="Times New Roman"/>
          <w:b/>
          <w:sz w:val="24"/>
          <w:szCs w:val="24"/>
        </w:rPr>
        <w:t>ет</w:t>
      </w:r>
      <w:r w:rsidRPr="00223390">
        <w:rPr>
          <w:rFonts w:ascii="Times New Roman" w:hAnsi="Times New Roman" w:cs="Times New Roman"/>
          <w:b/>
          <w:sz w:val="24"/>
          <w:szCs w:val="24"/>
        </w:rPr>
        <w:t xml:space="preserve"> и объясня</w:t>
      </w:r>
      <w:r w:rsidR="00BD66DE">
        <w:rPr>
          <w:rFonts w:ascii="Times New Roman" w:hAnsi="Times New Roman" w:cs="Times New Roman"/>
          <w:b/>
          <w:sz w:val="24"/>
          <w:szCs w:val="24"/>
        </w:rPr>
        <w:t>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понятия;</w:t>
      </w:r>
    </w:p>
    <w:p w:rsidR="00E95324" w:rsidRPr="00223390" w:rsidRDefault="00E95324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BD66DE">
        <w:rPr>
          <w:rFonts w:ascii="Times New Roman" w:hAnsi="Times New Roman" w:cs="Times New Roman"/>
          <w:b/>
          <w:sz w:val="24"/>
          <w:szCs w:val="24"/>
        </w:rPr>
        <w:t>умеет</w:t>
      </w:r>
      <w:r w:rsidRPr="00223390">
        <w:rPr>
          <w:rFonts w:ascii="Times New Roman" w:hAnsi="Times New Roman" w:cs="Times New Roman"/>
          <w:b/>
          <w:sz w:val="24"/>
          <w:szCs w:val="24"/>
        </w:rPr>
        <w:t xml:space="preserve"> выделять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главную мысль, идею;</w:t>
      </w:r>
    </w:p>
    <w:p w:rsidR="00E95324" w:rsidRPr="00223390" w:rsidRDefault="00E95324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BD66DE">
        <w:rPr>
          <w:rFonts w:ascii="Times New Roman" w:hAnsi="Times New Roman" w:cs="Times New Roman"/>
          <w:b/>
          <w:sz w:val="24"/>
          <w:szCs w:val="24"/>
        </w:rPr>
        <w:t>рассматривает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общественные явления в развитии;</w:t>
      </w:r>
    </w:p>
    <w:p w:rsidR="00E95324" w:rsidRPr="00223390" w:rsidRDefault="00E95324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BD66DE">
        <w:rPr>
          <w:rFonts w:ascii="Times New Roman" w:hAnsi="Times New Roman" w:cs="Times New Roman"/>
          <w:b/>
          <w:sz w:val="24"/>
          <w:szCs w:val="24"/>
        </w:rPr>
        <w:t>анализирует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 исторические явления,  процессы, факты;</w:t>
      </w:r>
    </w:p>
    <w:p w:rsidR="00E95324" w:rsidRPr="00223390" w:rsidRDefault="00E95324" w:rsidP="0057330D">
      <w:pPr>
        <w:pStyle w:val="a3"/>
        <w:ind w:left="85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</w:t>
      </w:r>
      <w:r w:rsidR="00BD66DE">
        <w:rPr>
          <w:rFonts w:ascii="Times New Roman" w:hAnsi="Times New Roman" w:cs="Times New Roman"/>
          <w:b/>
          <w:sz w:val="24"/>
          <w:szCs w:val="24"/>
        </w:rPr>
        <w:t>обобщает и систематизирует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полученную информацию;</w:t>
      </w:r>
    </w:p>
    <w:p w:rsidR="00E95324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 xml:space="preserve">- уметь </w:t>
      </w:r>
      <w:r w:rsidRPr="00223390">
        <w:rPr>
          <w:rFonts w:ascii="Times New Roman" w:hAnsi="Times New Roman" w:cs="Times New Roman"/>
          <w:b/>
          <w:sz w:val="24"/>
          <w:szCs w:val="24"/>
        </w:rPr>
        <w:t>выб</w:t>
      </w:r>
      <w:r w:rsidR="00BD66DE">
        <w:rPr>
          <w:rFonts w:ascii="Times New Roman" w:hAnsi="Times New Roman" w:cs="Times New Roman"/>
          <w:b/>
          <w:sz w:val="24"/>
          <w:szCs w:val="24"/>
        </w:rPr>
        <w:t>и</w:t>
      </w:r>
      <w:r w:rsidRPr="00223390">
        <w:rPr>
          <w:rFonts w:ascii="Times New Roman" w:hAnsi="Times New Roman" w:cs="Times New Roman"/>
          <w:b/>
          <w:sz w:val="24"/>
          <w:szCs w:val="24"/>
        </w:rPr>
        <w:t>рать и использовать</w:t>
      </w:r>
      <w:r w:rsidRPr="00223390">
        <w:rPr>
          <w:rFonts w:ascii="Times New Roman" w:hAnsi="Times New Roman" w:cs="Times New Roman"/>
          <w:sz w:val="24"/>
          <w:szCs w:val="24"/>
        </w:rPr>
        <w:t xml:space="preserve"> нужные средства для учебной деятельности.</w:t>
      </w:r>
    </w:p>
    <w:p w:rsidR="00F54CC1" w:rsidRPr="00223390" w:rsidRDefault="00F54CC1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E95324" w:rsidRPr="00223390" w:rsidRDefault="004B4BB6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сознательно организовывает и регулирует </w:t>
      </w:r>
      <w:r w:rsidR="00E95324" w:rsidRPr="00223390">
        <w:rPr>
          <w:rFonts w:ascii="Times New Roman" w:hAnsi="Times New Roman" w:cs="Times New Roman"/>
          <w:sz w:val="24"/>
          <w:szCs w:val="24"/>
        </w:rPr>
        <w:t xml:space="preserve"> свою деятельность - учебную, общественную и др.;</w:t>
      </w:r>
    </w:p>
    <w:p w:rsidR="00E95324" w:rsidRPr="00223390" w:rsidRDefault="004B4BB6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</w:t>
      </w:r>
      <w:r w:rsidR="00E95324" w:rsidRPr="002233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95324" w:rsidRPr="00223390">
        <w:rPr>
          <w:rFonts w:ascii="Times New Roman" w:hAnsi="Times New Roman" w:cs="Times New Roman"/>
          <w:sz w:val="24"/>
          <w:szCs w:val="24"/>
        </w:rPr>
        <w:t xml:space="preserve"> умениями работы с учебной и внешкольной информацией: анализировать, обобщать, составлять простой план, развернутый план, тезисы, конспект, делать и обосновывать выводы;</w:t>
      </w:r>
    </w:p>
    <w:p w:rsidR="00E95324" w:rsidRPr="00223390" w:rsidRDefault="004B4BB6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использует</w:t>
      </w:r>
      <w:r w:rsidR="00E95324" w:rsidRPr="00223390">
        <w:rPr>
          <w:rFonts w:ascii="Times New Roman" w:hAnsi="Times New Roman" w:cs="Times New Roman"/>
          <w:sz w:val="24"/>
          <w:szCs w:val="24"/>
        </w:rPr>
        <w:t xml:space="preserve"> современные источники информации, в том числе материалы на электронных носителях;</w:t>
      </w:r>
    </w:p>
    <w:p w:rsidR="00E95324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реша</w:t>
      </w:r>
      <w:r w:rsidR="004B4BB6">
        <w:rPr>
          <w:rFonts w:ascii="Times New Roman" w:hAnsi="Times New Roman" w:cs="Times New Roman"/>
          <w:sz w:val="24"/>
          <w:szCs w:val="24"/>
        </w:rPr>
        <w:t>ет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творческие задачи: сообщения, эссе, презентация, реферат и т.д.</w:t>
      </w:r>
    </w:p>
    <w:p w:rsidR="00F54CC1" w:rsidRPr="00223390" w:rsidRDefault="00F54CC1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E95324" w:rsidRPr="00223390" w:rsidRDefault="00CD5AA9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5324" w:rsidRPr="00223390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E95324" w:rsidRPr="00223390">
        <w:rPr>
          <w:rFonts w:ascii="Times New Roman" w:hAnsi="Times New Roman" w:cs="Times New Roman"/>
          <w:sz w:val="24"/>
          <w:szCs w:val="24"/>
        </w:rPr>
        <w:t xml:space="preserve"> целостными представлениями об историческом пути человечества как необходимой основы для миропонимания и познания  истории Средних веков, современного общества, истории собственной страны;</w:t>
      </w:r>
    </w:p>
    <w:p w:rsidR="00E95324" w:rsidRPr="00223390" w:rsidRDefault="00CD5AA9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применяет </w:t>
      </w:r>
      <w:r w:rsidR="00E95324" w:rsidRPr="00223390">
        <w:rPr>
          <w:rFonts w:ascii="Times New Roman" w:hAnsi="Times New Roman" w:cs="Times New Roman"/>
          <w:sz w:val="24"/>
          <w:szCs w:val="24"/>
        </w:rPr>
        <w:t>понятийный аппарат исторического знания и приемы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E95324" w:rsidRDefault="00E95324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</w:t>
      </w:r>
      <w:r w:rsidR="00CD5AA9">
        <w:rPr>
          <w:rFonts w:ascii="Times New Roman" w:hAnsi="Times New Roman" w:cs="Times New Roman"/>
          <w:sz w:val="24"/>
          <w:szCs w:val="24"/>
        </w:rPr>
        <w:t xml:space="preserve"> расширяет опыт</w:t>
      </w:r>
      <w:r w:rsidRPr="00223390">
        <w:rPr>
          <w:rFonts w:ascii="Times New Roman" w:hAnsi="Times New Roman" w:cs="Times New Roman"/>
          <w:sz w:val="24"/>
          <w:szCs w:val="24"/>
        </w:rPr>
        <w:t xml:space="preserve"> оценочной деятельности на основе осмысления жизни и деяний личностей и народов в истории своей страны и человечества в целом.</w:t>
      </w:r>
    </w:p>
    <w:p w:rsidR="00F54CC1" w:rsidRPr="00223390" w:rsidRDefault="00F54CC1" w:rsidP="0057330D">
      <w:pPr>
        <w:pStyle w:val="a3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E95324" w:rsidRDefault="00E95324" w:rsidP="0057330D">
      <w:pPr>
        <w:pStyle w:val="a3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</w:r>
      <w:r w:rsidRPr="00223390">
        <w:rPr>
          <w:rFonts w:ascii="Times New Roman" w:hAnsi="Times New Roman" w:cs="Times New Roman"/>
          <w:b/>
          <w:sz w:val="24"/>
          <w:szCs w:val="24"/>
        </w:rPr>
        <w:t>Предполагается, что в результате изучения истории учащиеся должны овладеть следующими умениями и навыками:</w:t>
      </w:r>
    </w:p>
    <w:p w:rsidR="00F54CC1" w:rsidRPr="00223390" w:rsidRDefault="00F54CC1" w:rsidP="0057330D">
      <w:pPr>
        <w:pStyle w:val="a3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1. Знание хронологии, овладение хронологией: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указывать хронологические рамки и периоды ключевых процессов</w:t>
      </w:r>
      <w:r w:rsidR="00A1247D">
        <w:rPr>
          <w:rFonts w:ascii="Times New Roman" w:hAnsi="Times New Roman" w:cs="Times New Roman"/>
          <w:sz w:val="24"/>
          <w:szCs w:val="24"/>
        </w:rPr>
        <w:t xml:space="preserve">, </w:t>
      </w:r>
      <w:r w:rsidRPr="00223390">
        <w:rPr>
          <w:rFonts w:ascii="Times New Roman" w:hAnsi="Times New Roman" w:cs="Times New Roman"/>
          <w:sz w:val="24"/>
          <w:szCs w:val="24"/>
        </w:rPr>
        <w:t>а также даты важнейших событий всеобщей истории;</w:t>
      </w:r>
    </w:p>
    <w:p w:rsidR="00E95324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соотносить год с веком, эрой, устанавливать последовательность и длительность исторических событий.</w:t>
      </w:r>
    </w:p>
    <w:p w:rsidR="00F54CC1" w:rsidRPr="00223390" w:rsidRDefault="00F54CC1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E95324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2. Знание исторических фактов, работа с фактами: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характеризовать место, обстоятельства, участников, этапы, особенности, результаты важнейших исторических событий;</w:t>
      </w:r>
    </w:p>
    <w:p w:rsidR="00E95324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группировать (классифицировать) факты по различным признакам и основаниям.</w:t>
      </w:r>
    </w:p>
    <w:p w:rsidR="004C174D" w:rsidRPr="00223390" w:rsidRDefault="004C174D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lastRenderedPageBreak/>
        <w:t>3. Раб</w:t>
      </w:r>
      <w:r w:rsidR="00F54CC1">
        <w:rPr>
          <w:rFonts w:ascii="Times New Roman" w:hAnsi="Times New Roman" w:cs="Times New Roman"/>
          <w:b/>
          <w:sz w:val="24"/>
          <w:szCs w:val="24"/>
        </w:rPr>
        <w:t>ота с историческими источника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</w:t>
      </w:r>
      <w:r w:rsidR="00A1247D">
        <w:rPr>
          <w:rFonts w:ascii="Times New Roman" w:hAnsi="Times New Roman" w:cs="Times New Roman"/>
          <w:sz w:val="24"/>
          <w:szCs w:val="24"/>
        </w:rPr>
        <w:t xml:space="preserve">, </w:t>
      </w:r>
      <w:r w:rsidRPr="00223390">
        <w:rPr>
          <w:rFonts w:ascii="Times New Roman" w:hAnsi="Times New Roman" w:cs="Times New Roman"/>
          <w:sz w:val="24"/>
          <w:szCs w:val="24"/>
        </w:rPr>
        <w:t>периоды;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в разных источниках, отбирать ее, группировать, обобщать;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сравнивать данные разных источников, выявлять их сходство и различия, время и место создания.</w:t>
      </w:r>
    </w:p>
    <w:p w:rsidR="00E95324" w:rsidRPr="00223390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4. Описание (реконструкция):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последовательно строить рассказ об исторических событиях, их участниках;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характеризовать условия жизни, занятия людей, их достижения в различные исторические эпохи;</w:t>
      </w:r>
    </w:p>
    <w:p w:rsidR="00E95324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на основе текста, дополнительной литературы, электронных изданий составлять описание исторических объектов, памятников.</w:t>
      </w:r>
    </w:p>
    <w:p w:rsidR="004C174D" w:rsidRPr="00223390" w:rsidRDefault="004C174D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5. Анализ . объяснение: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различать причину и следствие исторических событий;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сравнивать исторические события и факты;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излагать суждения о причинах и следствиях исторических событий;</w:t>
      </w:r>
    </w:p>
    <w:p w:rsidR="00E95324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выделять характерные</w:t>
      </w:r>
      <w:r w:rsidR="00A1247D">
        <w:rPr>
          <w:rFonts w:ascii="Times New Roman" w:hAnsi="Times New Roman" w:cs="Times New Roman"/>
          <w:sz w:val="24"/>
          <w:szCs w:val="24"/>
        </w:rPr>
        <w:t xml:space="preserve">, </w:t>
      </w:r>
      <w:r w:rsidRPr="00223390">
        <w:rPr>
          <w:rFonts w:ascii="Times New Roman" w:hAnsi="Times New Roman" w:cs="Times New Roman"/>
          <w:sz w:val="24"/>
          <w:szCs w:val="24"/>
        </w:rPr>
        <w:t>существенные признаки исторических событий и фактов.</w:t>
      </w:r>
    </w:p>
    <w:p w:rsidR="004C174D" w:rsidRPr="00223390" w:rsidRDefault="004C174D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6. Работа с версиями, оценками: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 приводить оценки исторических событий и личностей;</w:t>
      </w:r>
    </w:p>
    <w:p w:rsidR="00E95324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определять и объяснять свое отношение к наиболее значимым событиям и личностям в истории и их оценку.</w:t>
      </w:r>
    </w:p>
    <w:p w:rsidR="004C174D" w:rsidRPr="00223390" w:rsidRDefault="004C174D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>7. Применение знаний и умений в общении, социальной среде: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применять исторические знания для раскрытия причин и оценки сущности современных событий;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использовать знания об истории и культуре своего народа и других народов в общении с людьми как основу диалога в политкультурной среде;</w:t>
      </w:r>
    </w:p>
    <w:p w:rsidR="00E95324" w:rsidRPr="00223390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>- способствовать сохранению памятников истории и культуры ( участвовать в создании школьных музеев, учебных и внеклассных мероприятий по поиску и охране  памятников истории и культуры.</w:t>
      </w:r>
    </w:p>
    <w:p w:rsidR="00E95324" w:rsidRDefault="00E95324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  <w:r w:rsidRPr="00223390">
        <w:rPr>
          <w:rFonts w:ascii="Times New Roman" w:hAnsi="Times New Roman" w:cs="Times New Roman"/>
          <w:sz w:val="24"/>
          <w:szCs w:val="24"/>
        </w:rPr>
        <w:tab/>
        <w:t>Ра</w:t>
      </w:r>
      <w:r w:rsidR="005814ED">
        <w:rPr>
          <w:rFonts w:ascii="Times New Roman" w:hAnsi="Times New Roman" w:cs="Times New Roman"/>
          <w:sz w:val="24"/>
          <w:szCs w:val="24"/>
        </w:rPr>
        <w:t xml:space="preserve">бочая программа рассчитана на </w:t>
      </w:r>
      <w:r w:rsidR="00A1247D">
        <w:rPr>
          <w:rFonts w:ascii="Times New Roman" w:hAnsi="Times New Roman" w:cs="Times New Roman"/>
          <w:sz w:val="24"/>
          <w:szCs w:val="24"/>
        </w:rPr>
        <w:t>29</w:t>
      </w:r>
      <w:r w:rsidRPr="00223390">
        <w:rPr>
          <w:rFonts w:ascii="Times New Roman" w:hAnsi="Times New Roman" w:cs="Times New Roman"/>
          <w:sz w:val="24"/>
          <w:szCs w:val="24"/>
        </w:rPr>
        <w:t xml:space="preserve"> часов. </w:t>
      </w:r>
      <w:r w:rsidR="005814ED" w:rsidRPr="00223390">
        <w:rPr>
          <w:rFonts w:ascii="Times New Roman" w:hAnsi="Times New Roman" w:cs="Times New Roman"/>
          <w:sz w:val="24"/>
          <w:szCs w:val="24"/>
        </w:rPr>
        <w:t>В</w:t>
      </w:r>
      <w:r w:rsidR="005814ED">
        <w:rPr>
          <w:rFonts w:ascii="Times New Roman" w:hAnsi="Times New Roman" w:cs="Times New Roman"/>
          <w:sz w:val="24"/>
          <w:szCs w:val="24"/>
        </w:rPr>
        <w:t xml:space="preserve"> том числе </w:t>
      </w:r>
      <w:r w:rsidR="00A1247D">
        <w:rPr>
          <w:rFonts w:ascii="Times New Roman" w:hAnsi="Times New Roman" w:cs="Times New Roman"/>
          <w:sz w:val="24"/>
          <w:szCs w:val="24"/>
        </w:rPr>
        <w:t>5</w:t>
      </w:r>
      <w:r w:rsidR="005814ED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223390">
        <w:rPr>
          <w:rFonts w:ascii="Times New Roman" w:hAnsi="Times New Roman" w:cs="Times New Roman"/>
          <w:sz w:val="24"/>
          <w:szCs w:val="24"/>
        </w:rPr>
        <w:t xml:space="preserve"> отводится на практическую работу.</w:t>
      </w:r>
    </w:p>
    <w:p w:rsidR="004C174D" w:rsidRPr="00223390" w:rsidRDefault="004C174D" w:rsidP="0057330D">
      <w:pPr>
        <w:pStyle w:val="a3"/>
        <w:ind w:left="851"/>
        <w:rPr>
          <w:rFonts w:ascii="Times New Roman" w:hAnsi="Times New Roman" w:cs="Times New Roman"/>
          <w:sz w:val="24"/>
          <w:szCs w:val="24"/>
        </w:rPr>
      </w:pPr>
    </w:p>
    <w:p w:rsidR="00E95324" w:rsidRPr="00F54CC1" w:rsidRDefault="00F54CC1" w:rsidP="0057330D">
      <w:pPr>
        <w:pStyle w:val="a3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004675">
        <w:rPr>
          <w:rFonts w:ascii="Times New Roman" w:hAnsi="Times New Roman" w:cs="Times New Roman"/>
          <w:b/>
          <w:sz w:val="24"/>
          <w:szCs w:val="24"/>
        </w:rPr>
        <w:t>8</w:t>
      </w:r>
      <w:r w:rsidRPr="00F54CC1">
        <w:rPr>
          <w:rFonts w:ascii="Times New Roman" w:hAnsi="Times New Roman" w:cs="Times New Roman"/>
          <w:b/>
          <w:sz w:val="24"/>
          <w:szCs w:val="24"/>
        </w:rPr>
        <w:t>. Формы промежуточного контроля:</w:t>
      </w:r>
    </w:p>
    <w:p w:rsidR="00F54CC1" w:rsidRPr="00F54CC1" w:rsidRDefault="00F54CC1" w:rsidP="0057330D">
      <w:pPr>
        <w:ind w:left="851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4C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конце каждой темы предусмотрены обобщающие уроки, нацеленные на конкретизацию  полученных знаний,  выполнение проверочных заданий в виде тестов, контрольных срезов. Итоги показать в Листах достижения учащихся. В конце учебного года предполагается  проведение защиты групповых проектов</w:t>
      </w:r>
    </w:p>
    <w:p w:rsidR="00E95324" w:rsidRPr="00F54CC1" w:rsidRDefault="00E95324" w:rsidP="0057330D">
      <w:pPr>
        <w:pStyle w:val="a3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95324" w:rsidRPr="00223390" w:rsidRDefault="00E95324" w:rsidP="0057330D">
      <w:pPr>
        <w:pStyle w:val="a3"/>
        <w:ind w:left="85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23390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 УЧЕБНОГО МАТЕРИАЛА.</w:t>
      </w:r>
    </w:p>
    <w:p w:rsidR="00E95324" w:rsidRPr="00223390" w:rsidRDefault="00E95324" w:rsidP="0057330D">
      <w:pPr>
        <w:pStyle w:val="a3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283" w:type="dxa"/>
        <w:tblLook w:val="04A0"/>
      </w:tblPr>
      <w:tblGrid>
        <w:gridCol w:w="8870"/>
        <w:gridCol w:w="1659"/>
        <w:gridCol w:w="1758"/>
        <w:gridCol w:w="1996"/>
      </w:tblGrid>
      <w:tr w:rsidR="00E95324" w:rsidRPr="00223390" w:rsidTr="007C019D">
        <w:tc>
          <w:tcPr>
            <w:tcW w:w="10242" w:type="dxa"/>
            <w:vMerge w:val="restart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640" w:type="dxa"/>
            <w:vMerge w:val="restart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401" w:type="dxa"/>
            <w:gridSpan w:val="2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E95324" w:rsidRPr="00223390" w:rsidTr="007C019D">
        <w:tc>
          <w:tcPr>
            <w:tcW w:w="10242" w:type="dxa"/>
            <w:vMerge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0" w:type="dxa"/>
            <w:vMerge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4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57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E95324" w:rsidRPr="00223390" w:rsidTr="007C019D">
        <w:tc>
          <w:tcPr>
            <w:tcW w:w="10242" w:type="dxa"/>
          </w:tcPr>
          <w:p w:rsidR="00E95324" w:rsidRPr="00223390" w:rsidRDefault="00E95324" w:rsidP="0057330D">
            <w:pPr>
              <w:pStyle w:val="a3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1. Введение</w:t>
            </w:r>
            <w:r w:rsidR="00474C73">
              <w:rPr>
                <w:rFonts w:ascii="Times New Roman" w:hAnsi="Times New Roman" w:cs="Times New Roman"/>
                <w:sz w:val="24"/>
                <w:szCs w:val="24"/>
              </w:rPr>
              <w:t>. Живое средневековье.</w:t>
            </w:r>
          </w:p>
        </w:tc>
        <w:tc>
          <w:tcPr>
            <w:tcW w:w="1640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324" w:rsidRPr="00223390" w:rsidTr="007C019D">
        <w:tc>
          <w:tcPr>
            <w:tcW w:w="10242" w:type="dxa"/>
          </w:tcPr>
          <w:p w:rsidR="00E95324" w:rsidRPr="00223390" w:rsidRDefault="00E95324" w:rsidP="0057330D">
            <w:pPr>
              <w:pStyle w:val="a3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2. Западная и Центральная Европа в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1640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4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7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324" w:rsidRPr="00223390" w:rsidTr="007C019D">
        <w:tc>
          <w:tcPr>
            <w:tcW w:w="10242" w:type="dxa"/>
          </w:tcPr>
          <w:p w:rsidR="00E95324" w:rsidRPr="00223390" w:rsidRDefault="00E95324" w:rsidP="0057330D">
            <w:pPr>
              <w:pStyle w:val="a3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3. Средневековое европейское общество</w:t>
            </w:r>
          </w:p>
        </w:tc>
        <w:tc>
          <w:tcPr>
            <w:tcW w:w="1640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4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7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324" w:rsidRPr="00223390" w:rsidTr="007C019D">
        <w:tc>
          <w:tcPr>
            <w:tcW w:w="10242" w:type="dxa"/>
          </w:tcPr>
          <w:p w:rsidR="00E95324" w:rsidRPr="00223390" w:rsidRDefault="00E95324" w:rsidP="0057330D">
            <w:pPr>
              <w:pStyle w:val="a3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4. Государства Европы в 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="005814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33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в.в.</w:t>
            </w:r>
          </w:p>
        </w:tc>
        <w:tc>
          <w:tcPr>
            <w:tcW w:w="1640" w:type="dxa"/>
          </w:tcPr>
          <w:p w:rsidR="00E95324" w:rsidRPr="00223390" w:rsidRDefault="00EB2231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4" w:type="dxa"/>
          </w:tcPr>
          <w:p w:rsidR="00E95324" w:rsidRPr="00223390" w:rsidRDefault="00EB2231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5324" w:rsidRPr="00223390" w:rsidTr="007C019D">
        <w:tc>
          <w:tcPr>
            <w:tcW w:w="10242" w:type="dxa"/>
          </w:tcPr>
          <w:p w:rsidR="00E95324" w:rsidRPr="00223390" w:rsidRDefault="00E95324" w:rsidP="0057330D">
            <w:pPr>
              <w:pStyle w:val="a3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 xml:space="preserve">5. Государства Азии и Америки в </w:t>
            </w:r>
            <w:r w:rsidR="00EB2231">
              <w:rPr>
                <w:rFonts w:ascii="Times New Roman" w:hAnsi="Times New Roman" w:cs="Times New Roman"/>
                <w:sz w:val="24"/>
                <w:szCs w:val="24"/>
              </w:rPr>
              <w:t>средние века</w:t>
            </w: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0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4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</w:tcPr>
          <w:p w:rsidR="00E95324" w:rsidRPr="00223390" w:rsidRDefault="00EB2231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4F59" w:rsidRPr="00223390" w:rsidTr="007C019D">
        <w:tc>
          <w:tcPr>
            <w:tcW w:w="10242" w:type="dxa"/>
          </w:tcPr>
          <w:p w:rsidR="00274F59" w:rsidRPr="00223390" w:rsidRDefault="00274F59" w:rsidP="0057330D">
            <w:pPr>
              <w:pStyle w:val="a3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Повторение</w:t>
            </w:r>
          </w:p>
        </w:tc>
        <w:tc>
          <w:tcPr>
            <w:tcW w:w="1640" w:type="dxa"/>
          </w:tcPr>
          <w:p w:rsidR="00274F59" w:rsidRPr="00223390" w:rsidRDefault="00EB2231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4" w:type="dxa"/>
          </w:tcPr>
          <w:p w:rsidR="00274F59" w:rsidRPr="00223390" w:rsidRDefault="00274F59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274F59" w:rsidRPr="00223390" w:rsidRDefault="00274F59" w:rsidP="0057330D">
            <w:pPr>
              <w:pStyle w:val="a3"/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324" w:rsidRPr="00223390" w:rsidTr="007C019D">
        <w:tc>
          <w:tcPr>
            <w:tcW w:w="10242" w:type="dxa"/>
          </w:tcPr>
          <w:p w:rsidR="00E95324" w:rsidRPr="00223390" w:rsidRDefault="00E95324" w:rsidP="0057330D">
            <w:pPr>
              <w:pStyle w:val="a3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E95324" w:rsidRPr="00223390" w:rsidRDefault="004C174D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4" w:type="dxa"/>
          </w:tcPr>
          <w:p w:rsidR="00E95324" w:rsidRPr="00223390" w:rsidRDefault="00E95324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2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E95324" w:rsidRPr="00223390" w:rsidRDefault="00EB2231" w:rsidP="0057330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95324" w:rsidRPr="00223390" w:rsidRDefault="00E95324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4C174D" w:rsidRDefault="004C174D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E95324" w:rsidRPr="004C174D" w:rsidRDefault="00E95324" w:rsidP="0057330D">
      <w:pPr>
        <w:pStyle w:val="a3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74D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E95324" w:rsidRDefault="00E95324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4844E8" w:rsidRDefault="004844E8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4844E8" w:rsidRPr="00223390" w:rsidRDefault="004844E8" w:rsidP="0057330D">
      <w:pPr>
        <w:pStyle w:val="a3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17"/>
        <w:gridCol w:w="1984"/>
        <w:gridCol w:w="7372"/>
        <w:gridCol w:w="1134"/>
        <w:gridCol w:w="992"/>
        <w:gridCol w:w="992"/>
        <w:gridCol w:w="1108"/>
      </w:tblGrid>
      <w:tr w:rsidR="00CE7687" w:rsidRPr="00223390" w:rsidTr="005D2821">
        <w:tc>
          <w:tcPr>
            <w:tcW w:w="817" w:type="dxa"/>
            <w:vMerge w:val="restart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984" w:type="dxa"/>
            <w:vMerge w:val="restart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7372" w:type="dxa"/>
            <w:vMerge w:val="restart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2100" w:type="dxa"/>
            <w:gridSpan w:val="2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</w:tr>
      <w:tr w:rsidR="00CE7687" w:rsidRPr="00223390" w:rsidTr="009542ED">
        <w:trPr>
          <w:trHeight w:val="928"/>
        </w:trPr>
        <w:tc>
          <w:tcPr>
            <w:tcW w:w="817" w:type="dxa"/>
            <w:vMerge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  <w:vMerge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08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CE7687" w:rsidRPr="00223390" w:rsidTr="009542ED">
        <w:trPr>
          <w:trHeight w:val="620"/>
        </w:trPr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37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1. Введение</w:t>
            </w:r>
          </w:p>
        </w:tc>
        <w:tc>
          <w:tcPr>
            <w:tcW w:w="1134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С.3-12.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1984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Западная и 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Центральная Европа в 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8 часов.</w:t>
            </w:r>
          </w:p>
        </w:tc>
        <w:tc>
          <w:tcPr>
            <w:tcW w:w="737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Образование варварских королевств. Государство 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франков в 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в.в..</w:t>
            </w:r>
          </w:p>
        </w:tc>
        <w:tc>
          <w:tcPr>
            <w:tcW w:w="1134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9542ED">
        <w:trPr>
          <w:trHeight w:val="73"/>
        </w:trPr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2. Христианская церковь в раннее средневековье.</w:t>
            </w:r>
          </w:p>
        </w:tc>
        <w:tc>
          <w:tcPr>
            <w:tcW w:w="1134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94718E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3.Возникновение и распад империи Карла Великого</w:t>
            </w:r>
          </w:p>
        </w:tc>
        <w:tc>
          <w:tcPr>
            <w:tcW w:w="1134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9542ED">
        <w:trPr>
          <w:trHeight w:val="756"/>
        </w:trPr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94718E">
              <w:rPr>
                <w:rFonts w:ascii="Times New Roman" w:hAnsi="Times New Roman" w:cs="Times New Roman"/>
                <w:sz w:val="28"/>
                <w:szCs w:val="28"/>
              </w:rPr>
              <w:t xml:space="preserve"> Феодальная раздробленность Западной Европы в </w:t>
            </w:r>
            <w:r w:rsidR="009471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="0094718E" w:rsidRPr="009471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471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="0094718E">
              <w:rPr>
                <w:rFonts w:ascii="Times New Roman" w:hAnsi="Times New Roman" w:cs="Times New Roman"/>
                <w:sz w:val="28"/>
                <w:szCs w:val="28"/>
              </w:rPr>
              <w:t>в.в</w:t>
            </w:r>
            <w:r w:rsidR="0094718E" w:rsidRPr="00CE7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94718E" w:rsidP="009542ED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4.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94718E">
              <w:rPr>
                <w:rFonts w:ascii="Times New Roman" w:hAnsi="Times New Roman" w:cs="Times New Roman"/>
                <w:sz w:val="28"/>
                <w:szCs w:val="28"/>
              </w:rPr>
              <w:t xml:space="preserve"> Англия в раннее средневековье</w:t>
            </w:r>
          </w:p>
        </w:tc>
        <w:tc>
          <w:tcPr>
            <w:tcW w:w="1134" w:type="dxa"/>
          </w:tcPr>
          <w:p w:rsidR="00CE7687" w:rsidRPr="00CE7687" w:rsidRDefault="00CE7687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94718E" w:rsidP="009542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94718E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Византия при Юстиниане. Борьба империи с внешними врагами.</w:t>
            </w:r>
          </w:p>
        </w:tc>
        <w:tc>
          <w:tcPr>
            <w:tcW w:w="1134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94718E" w:rsidP="00583A28">
            <w:pPr>
              <w:pStyle w:val="a3"/>
              <w:ind w:left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9542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94718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 славянских государств.</w:t>
            </w:r>
          </w:p>
        </w:tc>
        <w:tc>
          <w:tcPr>
            <w:tcW w:w="1134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471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8. Культурное наследие Византии</w:t>
            </w:r>
          </w:p>
        </w:tc>
        <w:tc>
          <w:tcPr>
            <w:tcW w:w="1134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471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984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Средневековое европейское общество. </w:t>
            </w:r>
          </w:p>
          <w:p w:rsidR="00CE7687" w:rsidRPr="00CE7687" w:rsidRDefault="00CE7687" w:rsidP="00D94C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11 час</w:t>
            </w: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87437">
              <w:rPr>
                <w:rFonts w:ascii="Times New Roman" w:hAnsi="Times New Roman" w:cs="Times New Roman"/>
                <w:sz w:val="28"/>
                <w:szCs w:val="28"/>
              </w:rPr>
              <w:t xml:space="preserve"> Средневековая деревня и ее обитатели</w:t>
            </w:r>
          </w:p>
        </w:tc>
        <w:tc>
          <w:tcPr>
            <w:tcW w:w="1134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2. Рыцарство.</w:t>
            </w:r>
            <w:r w:rsidR="00673A61">
              <w:rPr>
                <w:rFonts w:ascii="Times New Roman" w:hAnsi="Times New Roman" w:cs="Times New Roman"/>
                <w:sz w:val="28"/>
                <w:szCs w:val="28"/>
              </w:rPr>
              <w:t xml:space="preserve"> Рыцарский замок.</w:t>
            </w:r>
          </w:p>
        </w:tc>
        <w:tc>
          <w:tcPr>
            <w:tcW w:w="1134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§12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4. Возникновение и расцвет средневековых городов.</w:t>
            </w:r>
          </w:p>
        </w:tc>
        <w:tc>
          <w:tcPr>
            <w:tcW w:w="1134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583A2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5D28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-817" w:right="-12016" w:hanging="3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5. Ремесло и торговля.</w:t>
            </w:r>
          </w:p>
        </w:tc>
        <w:tc>
          <w:tcPr>
            <w:tcW w:w="1134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5D2821">
              <w:rPr>
                <w:rFonts w:ascii="Times New Roman" w:hAnsi="Times New Roman" w:cs="Times New Roman"/>
                <w:sz w:val="28"/>
                <w:szCs w:val="28"/>
              </w:rPr>
              <w:t>4-15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6.Римско-католическая церковь в средневековье</w:t>
            </w:r>
          </w:p>
        </w:tc>
        <w:tc>
          <w:tcPr>
            <w:tcW w:w="1134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§16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7. Крестовые походы</w:t>
            </w:r>
          </w:p>
        </w:tc>
        <w:tc>
          <w:tcPr>
            <w:tcW w:w="1134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§17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8. Франция - долгий путь к единству.</w:t>
            </w:r>
          </w:p>
        </w:tc>
        <w:tc>
          <w:tcPr>
            <w:tcW w:w="1134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§1</w:t>
            </w:r>
            <w:r w:rsidR="005D28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9. Англия: от нормандского завоевания к парламенту</w:t>
            </w:r>
          </w:p>
        </w:tc>
        <w:tc>
          <w:tcPr>
            <w:tcW w:w="1134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5D282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10. Германские государства.</w:t>
            </w:r>
          </w:p>
        </w:tc>
        <w:tc>
          <w:tcPr>
            <w:tcW w:w="1134" w:type="dxa"/>
          </w:tcPr>
          <w:p w:rsidR="00CE7687" w:rsidRPr="00CE7687" w:rsidRDefault="00B947CA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5D28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B947C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11.Культура западной Европы в 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1134" w:type="dxa"/>
          </w:tcPr>
          <w:p w:rsidR="00CE7687" w:rsidRPr="00CE7687" w:rsidRDefault="00F60F8E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5D2821" w:rsidP="00B947C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7F6ED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984" w:type="dxa"/>
          </w:tcPr>
          <w:p w:rsidR="005D2821" w:rsidRPr="00CE7687" w:rsidRDefault="005D2821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Государства Европы в 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</w:p>
          <w:p w:rsidR="00CE7687" w:rsidRPr="00CE7687" w:rsidRDefault="005D2821" w:rsidP="00D94C0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 час.</w:t>
            </w:r>
          </w:p>
        </w:tc>
        <w:tc>
          <w:tcPr>
            <w:tcW w:w="7372" w:type="dxa"/>
          </w:tcPr>
          <w:p w:rsidR="00CE7687" w:rsidRPr="00CE7687" w:rsidRDefault="005D2821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Столетие бедствий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5D28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5D2821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>.Трудный путь к торжеству королевской власти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§26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5D2821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>.Польша и Чехия: время расцвета.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EB22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5D2821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>. Полумесяц против креста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EB2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5D2821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. Культура Западной Европы в 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="00CE7687" w:rsidRPr="00CE7687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 w:rsidR="007F6ED5">
              <w:rPr>
                <w:rFonts w:ascii="Times New Roman" w:hAnsi="Times New Roman" w:cs="Times New Roman"/>
                <w:sz w:val="28"/>
                <w:szCs w:val="28"/>
              </w:rPr>
              <w:t>8-29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984" w:type="dxa"/>
          </w:tcPr>
          <w:p w:rsidR="00CE7687" w:rsidRPr="00CE7687" w:rsidRDefault="00CE7687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Государства Азии и Америки в 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</w:p>
          <w:p w:rsidR="00CE7687" w:rsidRPr="00CE7687" w:rsidRDefault="00CE7687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 часа.</w:t>
            </w:r>
          </w:p>
        </w:tc>
        <w:tc>
          <w:tcPr>
            <w:tcW w:w="7372" w:type="dxa"/>
          </w:tcPr>
          <w:p w:rsidR="00CE7687" w:rsidRPr="00CE7687" w:rsidRDefault="00CE7687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 1. Китай и Индия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§3</w:t>
            </w:r>
            <w:r w:rsidR="007F6ED5">
              <w:rPr>
                <w:rFonts w:ascii="Times New Roman" w:hAnsi="Times New Roman" w:cs="Times New Roman"/>
                <w:sz w:val="28"/>
                <w:szCs w:val="28"/>
              </w:rPr>
              <w:t>0-31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1984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2. Государства Африки и Америки</w:t>
            </w: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7F6ED5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§32</w:t>
            </w: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7687" w:rsidRPr="00223390" w:rsidTr="005D2821">
        <w:tc>
          <w:tcPr>
            <w:tcW w:w="817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1984" w:type="dxa"/>
          </w:tcPr>
          <w:p w:rsidR="00CE7687" w:rsidRPr="00CE7687" w:rsidRDefault="00CE7687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«Государства Азии и Америки в 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</w:t>
            </w: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 xml:space="preserve">в.в.» </w:t>
            </w:r>
          </w:p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2" w:type="dxa"/>
          </w:tcPr>
          <w:p w:rsidR="00CE7687" w:rsidRPr="00CE7687" w:rsidRDefault="00CE7687" w:rsidP="00485A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6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E7687" w:rsidRPr="00CE7687" w:rsidRDefault="00CE7687" w:rsidP="00485AD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</w:tcPr>
          <w:p w:rsidR="00CE7687" w:rsidRPr="00CE7687" w:rsidRDefault="00CE7687" w:rsidP="0057330D">
            <w:pPr>
              <w:pStyle w:val="a3"/>
              <w:ind w:left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5324" w:rsidRPr="004B0F06" w:rsidRDefault="00E95324" w:rsidP="0057330D">
      <w:pPr>
        <w:pStyle w:val="a3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Учебно-методический комплект по истории  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Карты по истории России: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Создание единого Российского государства. 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Восточные славяне.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Русские земли в период раздробленности.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Российское государство во второй половине 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века.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Образование и расширение Российского государства.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 Внешняя политика.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Борьба русского народа против иноземных захватчиков.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Древнерусское государство.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Россия в середине и второй половине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века.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Древние люди на территории нашей страны.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Древняя Русь – Московская Русь.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История Средних веков: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- Франкское государство в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 Распад империи Карла Великого.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Завоевание арабов. Арабский халифат и его распад.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 Византийская империя.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Крестовые походы.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Объединение Франции.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Столетняя война. 1337-1453 г.г.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Священная Римская империя.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Индия и Китай.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Монгольские завоевания.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Западная Европа в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Византийская империя.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IX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первой половине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XI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века.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Варварские королевства и Восточная Римская империя. 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4B0F06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VII</w:t>
      </w:r>
      <w:r w:rsidRPr="004B0F06">
        <w:rPr>
          <w:rFonts w:ascii="Times New Roman" w:eastAsiaTheme="minorEastAsia" w:hAnsi="Times New Roman" w:cs="Times New Roman"/>
          <w:sz w:val="24"/>
          <w:szCs w:val="24"/>
          <w:lang w:eastAsia="ru-RU"/>
        </w:rPr>
        <w:t>в.в.</w:t>
      </w: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B0F06" w:rsidRPr="004B0F06" w:rsidRDefault="004B0F06" w:rsidP="0057330D">
      <w:pPr>
        <w:ind w:left="85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D5A65" w:rsidRDefault="00ED5A65" w:rsidP="0057330D">
      <w:pPr>
        <w:ind w:left="851"/>
      </w:pPr>
    </w:p>
    <w:sectPr w:rsidR="00ED5A65" w:rsidSect="007C019D">
      <w:foot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F45" w:rsidRDefault="00B67F45" w:rsidP="00E95324">
      <w:r>
        <w:separator/>
      </w:r>
    </w:p>
  </w:endnote>
  <w:endnote w:type="continuationSeparator" w:id="1">
    <w:p w:rsidR="00B67F45" w:rsidRDefault="00B67F45" w:rsidP="00E95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1690073"/>
      <w:docPartObj>
        <w:docPartGallery w:val="Page Numbers (Bottom of Page)"/>
        <w:docPartUnique/>
      </w:docPartObj>
    </w:sdtPr>
    <w:sdtContent>
      <w:p w:rsidR="00A57188" w:rsidRDefault="00890D65">
        <w:pPr>
          <w:pStyle w:val="a7"/>
          <w:jc w:val="center"/>
        </w:pPr>
        <w:r>
          <w:fldChar w:fldCharType="begin"/>
        </w:r>
        <w:r w:rsidR="00A57188">
          <w:instrText>PAGE   \* MERGEFORMAT</w:instrText>
        </w:r>
        <w:r>
          <w:fldChar w:fldCharType="separate"/>
        </w:r>
        <w:r w:rsidR="00E4105F">
          <w:rPr>
            <w:noProof/>
          </w:rPr>
          <w:t>1</w:t>
        </w:r>
        <w:r>
          <w:fldChar w:fldCharType="end"/>
        </w:r>
      </w:p>
    </w:sdtContent>
  </w:sdt>
  <w:p w:rsidR="007C019D" w:rsidRDefault="007C019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F45" w:rsidRDefault="00B67F45" w:rsidP="00E95324">
      <w:r>
        <w:separator/>
      </w:r>
    </w:p>
  </w:footnote>
  <w:footnote w:type="continuationSeparator" w:id="1">
    <w:p w:rsidR="00B67F45" w:rsidRDefault="00B67F45" w:rsidP="00E953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5324"/>
    <w:rsid w:val="00002EC9"/>
    <w:rsid w:val="00004675"/>
    <w:rsid w:val="000C1B0D"/>
    <w:rsid w:val="000C7199"/>
    <w:rsid w:val="001240D1"/>
    <w:rsid w:val="001414F8"/>
    <w:rsid w:val="00187437"/>
    <w:rsid w:val="001D0C1E"/>
    <w:rsid w:val="0026501D"/>
    <w:rsid w:val="00274F59"/>
    <w:rsid w:val="002B6F8F"/>
    <w:rsid w:val="002C03B1"/>
    <w:rsid w:val="002F626B"/>
    <w:rsid w:val="00366458"/>
    <w:rsid w:val="003F1514"/>
    <w:rsid w:val="00434080"/>
    <w:rsid w:val="00474C73"/>
    <w:rsid w:val="004844E8"/>
    <w:rsid w:val="00485ADE"/>
    <w:rsid w:val="004B0F06"/>
    <w:rsid w:val="004B4BB6"/>
    <w:rsid w:val="004C174D"/>
    <w:rsid w:val="00505A12"/>
    <w:rsid w:val="0052388C"/>
    <w:rsid w:val="0057330D"/>
    <w:rsid w:val="005814ED"/>
    <w:rsid w:val="00583A28"/>
    <w:rsid w:val="005D2821"/>
    <w:rsid w:val="005E004B"/>
    <w:rsid w:val="005F4063"/>
    <w:rsid w:val="0060388C"/>
    <w:rsid w:val="00643832"/>
    <w:rsid w:val="00673A61"/>
    <w:rsid w:val="00702179"/>
    <w:rsid w:val="00762BEA"/>
    <w:rsid w:val="00776B34"/>
    <w:rsid w:val="007A4418"/>
    <w:rsid w:val="007C019D"/>
    <w:rsid w:val="007F6ED5"/>
    <w:rsid w:val="00890D65"/>
    <w:rsid w:val="0089192A"/>
    <w:rsid w:val="008F0212"/>
    <w:rsid w:val="0094718E"/>
    <w:rsid w:val="00953A3B"/>
    <w:rsid w:val="009542ED"/>
    <w:rsid w:val="00960B7E"/>
    <w:rsid w:val="009844DA"/>
    <w:rsid w:val="00A1247D"/>
    <w:rsid w:val="00A57188"/>
    <w:rsid w:val="00A77451"/>
    <w:rsid w:val="00A962B7"/>
    <w:rsid w:val="00AC3ABA"/>
    <w:rsid w:val="00AE0AAF"/>
    <w:rsid w:val="00B24B46"/>
    <w:rsid w:val="00B26817"/>
    <w:rsid w:val="00B67F45"/>
    <w:rsid w:val="00B947CA"/>
    <w:rsid w:val="00BD66DE"/>
    <w:rsid w:val="00C54D98"/>
    <w:rsid w:val="00CC1B9C"/>
    <w:rsid w:val="00CD5AA9"/>
    <w:rsid w:val="00CE4CB1"/>
    <w:rsid w:val="00CE7687"/>
    <w:rsid w:val="00D94C04"/>
    <w:rsid w:val="00E4105F"/>
    <w:rsid w:val="00E5493B"/>
    <w:rsid w:val="00E95324"/>
    <w:rsid w:val="00EB2231"/>
    <w:rsid w:val="00EC29AC"/>
    <w:rsid w:val="00ED5269"/>
    <w:rsid w:val="00ED5A65"/>
    <w:rsid w:val="00F23B66"/>
    <w:rsid w:val="00F51074"/>
    <w:rsid w:val="00F54CC1"/>
    <w:rsid w:val="00F60F8E"/>
    <w:rsid w:val="00F6143F"/>
    <w:rsid w:val="00FB05B3"/>
    <w:rsid w:val="00FB1D89"/>
    <w:rsid w:val="00FB69FE"/>
    <w:rsid w:val="00FF0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32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324"/>
    <w:pPr>
      <w:spacing w:after="0" w:line="240" w:lineRule="auto"/>
    </w:pPr>
  </w:style>
  <w:style w:type="table" w:styleId="a4">
    <w:name w:val="Table Grid"/>
    <w:basedOn w:val="a1"/>
    <w:uiPriority w:val="59"/>
    <w:rsid w:val="00E953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5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5324"/>
  </w:style>
  <w:style w:type="paragraph" w:styleId="a7">
    <w:name w:val="footer"/>
    <w:basedOn w:val="a"/>
    <w:link w:val="a8"/>
    <w:uiPriority w:val="99"/>
    <w:unhideWhenUsed/>
    <w:rsid w:val="00E95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5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5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4C438-2D61-4B99-87FD-84B9E132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Учитель</cp:lastModifiedBy>
  <cp:revision>14</cp:revision>
  <cp:lastPrinted>2017-11-24T02:49:00Z</cp:lastPrinted>
  <dcterms:created xsi:type="dcterms:W3CDTF">2017-09-06T15:33:00Z</dcterms:created>
  <dcterms:modified xsi:type="dcterms:W3CDTF">2017-11-24T02:51:00Z</dcterms:modified>
</cp:coreProperties>
</file>